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7" w:rsidRDefault="00FF7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0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F74F7">
        <w:tc>
          <w:tcPr>
            <w:tcW w:w="4786" w:type="dxa"/>
          </w:tcPr>
          <w:p w:rsidR="00FF74F7" w:rsidRDefault="00FF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74F7" w:rsidRDefault="00023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Утвержден</w:t>
            </w:r>
          </w:p>
          <w:p w:rsidR="00FF74F7" w:rsidRDefault="00023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Исполнительной дирекцией</w:t>
            </w:r>
          </w:p>
          <w:p w:rsidR="00FF74F7" w:rsidRDefault="00023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Фонда развития малого </w:t>
            </w:r>
          </w:p>
          <w:p w:rsidR="00FF74F7" w:rsidRDefault="00023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 среднего предпринимательства Новосибирской области</w:t>
            </w:r>
          </w:p>
          <w:p w:rsidR="00FF74F7" w:rsidRDefault="00023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  (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Протокол № 7 от 10.04.2019 г.)</w:t>
            </w:r>
          </w:p>
          <w:p w:rsidR="00FF74F7" w:rsidRDefault="00FF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FF74F7" w:rsidRDefault="00023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3" w:hanging="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FF74F7" w:rsidRDefault="00FF74F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отбора банков, участвующих в конкурсе по размещению средств Фонда развития малого и среднего предпринимательства Новосибирской области  на вкладах (депозитах) (далее – Порядок)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I. Общие положения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 Настоящий документ определяет порядок отбора на конкурсной основе банков, участвующих в конкурсе по размещению средств  Фонда  развития малого и среднего предпринимательства Новосибирской области на вкладах (депозитах) (далее – конкурс).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 В настоящем </w:t>
      </w:r>
      <w:r>
        <w:rPr>
          <w:rFonts w:cs="Times New Roman"/>
          <w:color w:val="000000"/>
          <w:sz w:val="28"/>
          <w:szCs w:val="28"/>
        </w:rPr>
        <w:t>порядке используются следующие понятия: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организатор конкурса – Фонд развития малого и среднего предпринимательства Новосибирской области (далее – Фонд);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соискатель на участие в конкурсе</w:t>
      </w:r>
      <w:r>
        <w:rPr>
          <w:rFonts w:cs="Times New Roman"/>
          <w:b/>
          <w:color w:val="000000"/>
          <w:sz w:val="28"/>
          <w:szCs w:val="28"/>
        </w:rPr>
        <w:t xml:space="preserve"> - </w:t>
      </w:r>
      <w:r>
        <w:rPr>
          <w:rFonts w:cs="Times New Roman"/>
          <w:color w:val="000000"/>
          <w:sz w:val="28"/>
          <w:szCs w:val="28"/>
        </w:rPr>
        <w:t>банк, подавший в установленном порядке заявку на участие в конкурсе;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участник конкурса – банк, подавший в установленном порядке заявку на участие в конкурсе и допущенный организатором к участию в конкурсе;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конкурсная комиссия</w:t>
      </w:r>
      <w:r>
        <w:rPr>
          <w:rFonts w:cs="Times New Roman"/>
          <w:b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</w:rPr>
        <w:t>Исполнительная дирекция Фонда, утверждённая Приказом Министерства промышленности, торговли и развития предпринимательства Новосибирской области от 15.06.2012 № 195 «О Фонде развития малого и среднего предпринимательства Новосибирской области» с изменениями</w:t>
      </w:r>
      <w:r>
        <w:rPr>
          <w:rFonts w:cs="Times New Roman"/>
          <w:color w:val="000000"/>
          <w:sz w:val="28"/>
          <w:szCs w:val="28"/>
        </w:rPr>
        <w:t xml:space="preserve"> согласно Приказа от 28.10.2016 № 274 «О внесении изменений в приказ Министерства промышленности, торговли и развития предпринимательства Новосибирской области от 15.06.2012 № 195»;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заявка на участие в конкурсе (далее – заявка) </w:t>
      </w:r>
      <w:r>
        <w:rPr>
          <w:rFonts w:cs="Times New Roman"/>
          <w:b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письменное подтверждение  </w:t>
      </w:r>
      <w:r>
        <w:rPr>
          <w:rFonts w:cs="Times New Roman"/>
          <w:color w:val="000000"/>
          <w:sz w:val="28"/>
          <w:szCs w:val="28"/>
        </w:rPr>
        <w:t>банком согласия на  участие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 Принципы проведения конкурса: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открытость;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гласность;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1" w:name="gjdgxs" w:colFirst="0" w:colLast="0"/>
      <w:bookmarkEnd w:id="1"/>
      <w:r>
        <w:rPr>
          <w:rFonts w:cs="Times New Roman"/>
          <w:color w:val="000000"/>
          <w:sz w:val="28"/>
          <w:szCs w:val="28"/>
        </w:rPr>
        <w:t>равенство участников.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bookmarkStart w:id="2" w:name="30j0zll" w:colFirst="0" w:colLast="0"/>
      <w:bookmarkEnd w:id="2"/>
      <w:r>
        <w:rPr>
          <w:rFonts w:cs="Times New Roman"/>
          <w:color w:val="000000"/>
          <w:sz w:val="28"/>
          <w:szCs w:val="28"/>
        </w:rPr>
        <w:t> Организато</w:t>
      </w:r>
      <w:r>
        <w:rPr>
          <w:rFonts w:cs="Times New Roman"/>
          <w:color w:val="000000"/>
          <w:sz w:val="28"/>
          <w:szCs w:val="28"/>
        </w:rPr>
        <w:t>р конкурса размещает на официальном сайте Фонда в информационно-телекоммуникационной сети «Интернет» извещение о проведении конкурса, которое содержит следующую информацию: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сроки проведения конкурса;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дата, время и место приема организатором конкурса заявок</w:t>
      </w:r>
      <w:r>
        <w:rPr>
          <w:rFonts w:cs="Times New Roman"/>
          <w:color w:val="000000"/>
          <w:sz w:val="28"/>
          <w:szCs w:val="28"/>
        </w:rPr>
        <w:t xml:space="preserve"> от участников конкурса;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условия участия в конкурсе и критерии отбора банка;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документов, представляемых банками – соискателями на участие в конкурсе организатору конкурса.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Организатор конкурса в праве но, не позднее, чем за 5 (пять) дней до даты о</w:t>
      </w:r>
      <w:r>
        <w:rPr>
          <w:rFonts w:cs="Times New Roman"/>
          <w:color w:val="000000"/>
          <w:sz w:val="28"/>
          <w:szCs w:val="28"/>
        </w:rPr>
        <w:t>кончания конкурса внести изменения в условие размещаемого конкурса, при этом конкурс продлевается не более чем, на 10 (десять) дней.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 Организатор конкурса не вправе осуществлять координацию деятельности участников конкурса, которая имеет либо может иметь</w:t>
      </w:r>
      <w:r>
        <w:rPr>
          <w:rFonts w:cs="Times New Roman"/>
          <w:color w:val="000000"/>
          <w:sz w:val="28"/>
          <w:szCs w:val="28"/>
        </w:rPr>
        <w:t xml:space="preserve"> своим результатом ограничение конкуренции между ними или ущемление интересов отдельных его участников.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6. По результатам конкурса между банком, признанным победителем конкурса, и организатором конкурса заключается договор о размещении денежных средств на </w:t>
      </w:r>
      <w:r>
        <w:rPr>
          <w:rFonts w:cs="Times New Roman"/>
          <w:color w:val="000000"/>
          <w:sz w:val="28"/>
          <w:szCs w:val="28"/>
        </w:rPr>
        <w:t>вкладе (депозите).</w:t>
      </w:r>
    </w:p>
    <w:p w:rsidR="00FF74F7" w:rsidRDefault="00FF74F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II. Условия участия в конкурсе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 Размещение средств Фонда во вклады (депозиты) Банка в валюте Российской Федерации производится на срок до 1 (одного) года.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8. В настоящем конкурсе могут принять участие Банки, при условии одновременного соблюдения следующих требований: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наличие у Банка Универсальной или Базовой лицензии Центрального банка Российской Федерации на осуществление банковских операций;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 наличие у </w:t>
      </w:r>
      <w:r>
        <w:rPr>
          <w:rFonts w:cs="Times New Roman"/>
          <w:color w:val="000000"/>
          <w:sz w:val="28"/>
          <w:szCs w:val="28"/>
        </w:rPr>
        <w:t xml:space="preserve">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>
        <w:r>
          <w:rPr>
            <w:rFonts w:cs="Times New Roman"/>
            <w:color w:val="0000FF"/>
            <w:sz w:val="28"/>
            <w:szCs w:val="28"/>
            <w:u w:val="single"/>
          </w:rPr>
          <w:t>www.cbr.ru</w:t>
        </w:r>
      </w:hyperlink>
      <w:r>
        <w:rPr>
          <w:rFonts w:cs="Times New Roman"/>
          <w:color w:val="000000"/>
          <w:sz w:val="28"/>
          <w:szCs w:val="28"/>
        </w:rPr>
        <w:t xml:space="preserve"> в сети «Интернет» в соответствии со статьей 57 Закона о Банке России;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наличие у Банка международного рейтинга долгосрочной кредитоспособности по классификации рейтинговых агентств «ФитчРейтингс» (FitchRatings) или «Стандарт энд Пурс» (Standart&amp;Poor’s) н</w:t>
      </w:r>
      <w:r>
        <w:rPr>
          <w:rFonts w:cs="Times New Roman"/>
          <w:color w:val="000000"/>
          <w:sz w:val="28"/>
          <w:szCs w:val="28"/>
        </w:rPr>
        <w:t>е ниже «BB-», либо «МудисИнвесторс сервис» (Moody’sInvestorsService) не ниже «Ba3»;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срок деятельности Банка с даты ее регистрации составляет не менее 5 (пяти) лет;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  <w:sz w:val="28"/>
          <w:szCs w:val="28"/>
        </w:rPr>
        <w:t>отсутствие действующей в отношении Банка меры воздействия, примененной Центральным Банко</w:t>
      </w:r>
      <w:r>
        <w:rPr>
          <w:rFonts w:cs="Times New Roman"/>
          <w:color w:val="000000"/>
          <w:sz w:val="28"/>
          <w:szCs w:val="28"/>
        </w:rPr>
        <w:t>м Российской Федерации за нарушение обязательных нормативов, установленных в соответствии с Законом о Банке России;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отсутствие у Банка в течение последних 12 (двенадцати) месяцев просроченных денежных обязательств по операциям с Банком России, в том числ</w:t>
      </w:r>
      <w:r>
        <w:rPr>
          <w:rFonts w:cs="Times New Roman"/>
          <w:color w:val="000000"/>
          <w:sz w:val="28"/>
          <w:szCs w:val="28"/>
        </w:rPr>
        <w:t>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участие Банка в системе обязательного страхования вкладов физичес</w:t>
      </w:r>
      <w:r>
        <w:rPr>
          <w:rFonts w:cs="Times New Roman"/>
          <w:color w:val="000000"/>
          <w:sz w:val="28"/>
          <w:szCs w:val="28"/>
        </w:rPr>
        <w:t xml:space="preserve">ких лиц в банках Российской Федерации в соответствии с Федеральным законом от </w:t>
      </w:r>
      <w:r>
        <w:rPr>
          <w:rFonts w:cs="Times New Roman"/>
          <w:color w:val="000000"/>
          <w:sz w:val="28"/>
          <w:szCs w:val="28"/>
        </w:rPr>
        <w:lastRenderedPageBreak/>
        <w:t>23.12.2003 г. № 177-ФЗ «О страховании вкладов физических лиц в банках Российской Федерации»;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8.1. Банки, участвующие в конкурсе, на размещение средств Фонда во вклады (депозиты) </w:t>
      </w:r>
      <w:r>
        <w:rPr>
          <w:rFonts w:cs="Times New Roman"/>
          <w:color w:val="000000"/>
          <w:sz w:val="28"/>
          <w:szCs w:val="28"/>
        </w:rPr>
        <w:t>берут на себя обязательства: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невозможность одностороннего изменения процентной ставки в сторону уменьшения в течение срока действия договора;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по периодичности начисления процентов на сумму Депозита (предполагается   ежемесячно с выплатой процентов на расчетный счет Фонда);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 возможностью полного или частичного досрочного изъятия денежных средств, при этом на сумму изъятых денежных средств на</w:t>
      </w:r>
      <w:r>
        <w:rPr>
          <w:rFonts w:cs="Times New Roman"/>
          <w:color w:val="000000"/>
          <w:sz w:val="28"/>
          <w:szCs w:val="28"/>
        </w:rPr>
        <w:t>числяется процентная ставка, равная ставке по вкладу «до востребования», действующая в Банке на момент досрочного изъятия.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III. Конкурсная комиссия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3" w:name="1fob9te" w:colFirst="0" w:colLast="0"/>
      <w:bookmarkEnd w:id="3"/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9. Конкурс проводится конкурсной комиссией.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4" w:name="3znysh7" w:colFirst="0" w:colLast="0"/>
      <w:bookmarkEnd w:id="4"/>
      <w:r>
        <w:rPr>
          <w:rFonts w:cs="Times New Roman"/>
          <w:color w:val="000000"/>
          <w:sz w:val="28"/>
          <w:szCs w:val="28"/>
        </w:rPr>
        <w:t>10. Функции комиссии: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рассмотрение заявок и конкурсных документов на участие в конкурсе;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bookmarkStart w:id="5" w:name="2et92p0" w:colFirst="0" w:colLast="0"/>
      <w:bookmarkEnd w:id="5"/>
      <w:r>
        <w:rPr>
          <w:rFonts w:cs="Times New Roman"/>
          <w:color w:val="000000"/>
          <w:sz w:val="28"/>
          <w:szCs w:val="28"/>
        </w:rPr>
        <w:t>оценка конкурсных заявок и определение победителей.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11. По усмотрению организатора конкурса в случае необходимости возможно привлечение для участия в работе комиссии независимых эксперт</w:t>
      </w:r>
      <w:r>
        <w:rPr>
          <w:rFonts w:cs="Times New Roman"/>
          <w:color w:val="000000"/>
          <w:sz w:val="28"/>
          <w:szCs w:val="28"/>
        </w:rPr>
        <w:t>ов.</w:t>
      </w:r>
    </w:p>
    <w:p w:rsidR="00FF74F7" w:rsidRDefault="00FF74F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IV. Подача заявок на участие в конкурсе  </w:t>
      </w:r>
    </w:p>
    <w:p w:rsidR="00FF74F7" w:rsidRDefault="00FF74F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12. Соискатель на участие в конкурсе направляет организатору конкурса заявку установленной формы (приложение №1) с приложением согласно описи документов (приложение №2).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 документы, представленные соискателями на участие в конкурсе в составе заявки, должны быть скреплены в один том, прошиты, иметь сквозную нумерацию листов, скреплены печатью и заверены подписью уполномоченного лица  соискателя на участие в конкурсе. Сои</w:t>
      </w:r>
      <w:r>
        <w:rPr>
          <w:rFonts w:cs="Times New Roman"/>
          <w:color w:val="000000"/>
          <w:sz w:val="28"/>
          <w:szCs w:val="28"/>
        </w:rPr>
        <w:t>скатели на участие в конкурсе  запечатывают все документы в конверт. На конверте указывается: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адрес организатора;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слова: «На конкурс по отбору банков, по размещению средств Фонда на вкладах (депозитах)»;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наименование и адрес участника конкурса.   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13. Заявка регистрируется в день подачи с указанием номера и даты регистрации, а также фамилии, имени и отчества лица, которое произвело регистрацию.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14. Соискатель (участник конкурса) вправе в любое время отозвать свою заявку. Для этого ему необходимо на</w:t>
      </w:r>
      <w:r>
        <w:rPr>
          <w:rFonts w:cs="Times New Roman"/>
          <w:color w:val="000000"/>
          <w:sz w:val="28"/>
          <w:szCs w:val="28"/>
        </w:rPr>
        <w:t xml:space="preserve">править председателю комиссии официальное письменное уведомление. Датой отзыва является дата регистрации официального письменного уведомления соискателя (участника).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15. Предоставленные на конкурс документы не возвращаются.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16. Конкурсная комиссия не бол</w:t>
      </w:r>
      <w:r>
        <w:rPr>
          <w:rFonts w:cs="Times New Roman"/>
          <w:color w:val="000000"/>
          <w:sz w:val="28"/>
          <w:szCs w:val="28"/>
        </w:rPr>
        <w:t xml:space="preserve">ее 5 дней со дня прекращения конкурса проверяет конкурсную документацию на соответствие установленным требованиям, принимает решение о принятии заявки или об отказе в ее принятии.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Причиной отказа в принятии заявки являются: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несвоевременность подачи заявки;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недостоверность документов, предоставленных вместе с заявкой на участие в конкурсе, предоставление неполной информации;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 несоответствие требованиям пункта 8 настоящего Порядка. 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17. Принятые заявки рассматриваются  ко</w:t>
      </w:r>
      <w:r>
        <w:rPr>
          <w:rFonts w:cs="Times New Roman"/>
          <w:color w:val="000000"/>
          <w:sz w:val="28"/>
          <w:szCs w:val="28"/>
        </w:rPr>
        <w:t>миссией. В случае привлечения независимых экспертов им предоставляются копии заявок с приложениями. Независимые эксперты осуществляют оценку заявок до рассмотрения их на заседании комиссии по подведению итогов.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Члены комиссии и участники конкурса, допущенн</w:t>
      </w:r>
      <w:r>
        <w:rPr>
          <w:rFonts w:cs="Times New Roman"/>
          <w:color w:val="000000"/>
          <w:sz w:val="28"/>
          <w:szCs w:val="28"/>
        </w:rPr>
        <w:t xml:space="preserve">ые к рассмотрению конкурсных заявок, несут ответственность в установленном законодательством Российской Федерации порядке за сохранение конфиденциальной информации.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18. Ответственность за сохранность заявки несет лицо, принявшее заявку. 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V. </w:t>
      </w:r>
      <w:bookmarkStart w:id="6" w:name="tyjcwt" w:colFirst="0" w:colLast="0"/>
      <w:bookmarkEnd w:id="6"/>
      <w:r>
        <w:rPr>
          <w:rFonts w:cs="Times New Roman"/>
          <w:b/>
          <w:color w:val="000000"/>
          <w:sz w:val="28"/>
          <w:szCs w:val="28"/>
        </w:rPr>
        <w:t>Порядок рассмотрения, оценки конкурсных заявок и подведение итогов конкурса</w:t>
      </w:r>
    </w:p>
    <w:p w:rsidR="00FF74F7" w:rsidRDefault="00FF74F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19. Каждый член комиссии, участвующий в рассмотрении заявок, знакомится с заявками, с приложениями. 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20. Оценка заявок осуществляется по следующим показателям: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Показатель 1.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Обязательства Банка: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невозможность одностороннего изменения процентной ставки в сторону уменьшения в течение срока действия договора;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по периодичности начисления процентов на сумму Депозита (предполагается   ежемесячно с выплатой процентов на расчетный счет Фонда);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 возможностью полного или частичного досрочного изъятия денежных средств, при этом на сумму изъятых денежных средств на</w:t>
      </w:r>
      <w:r>
        <w:rPr>
          <w:rFonts w:cs="Times New Roman"/>
          <w:color w:val="000000"/>
          <w:sz w:val="28"/>
          <w:szCs w:val="28"/>
        </w:rPr>
        <w:t>числяется процентная ставка, равная ставке по вкладу «до востребования», действующая в Банке на момент досрочного изъятия.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Показатель 2.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Величина собственных средств (капитала) Банка, определенная в соответствии с нормативной базой России, не ниже 50 млрд</w:t>
      </w:r>
      <w:r>
        <w:rPr>
          <w:rFonts w:cs="Times New Roman"/>
          <w:color w:val="000000"/>
          <w:sz w:val="28"/>
          <w:szCs w:val="28"/>
        </w:rPr>
        <w:t>. рублей.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Показатель 3.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Размер начисляемых процентов на сумму Депозита.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Показатель 4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Наличие заключенного Соглашения о сотрудничестве с Фондом.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Показатель 5.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Сумма поручительств Фонда предоставленных по кредитам, выданным Банком на момент вскрытия конвертов с заявками, при этом, если вскрытие конвертов с заявками проводится в 1 квартале текущего года, то данные по сумме </w:t>
      </w:r>
      <w:r>
        <w:rPr>
          <w:rFonts w:cs="Times New Roman"/>
          <w:color w:val="000000"/>
          <w:sz w:val="28"/>
          <w:szCs w:val="28"/>
        </w:rPr>
        <w:lastRenderedPageBreak/>
        <w:t>поручительств учитываются за прошедший го</w:t>
      </w:r>
      <w:r>
        <w:rPr>
          <w:rFonts w:cs="Times New Roman"/>
          <w:color w:val="000000"/>
          <w:sz w:val="28"/>
          <w:szCs w:val="28"/>
        </w:rPr>
        <w:t>д, а если вскрытие конвертов с заявками проводится по завершении 1 квартала текущего года, то данные по сумме поручительств учитываются за текущий год, в котором проводится конкурс.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21. Показатель 1, Показатель 2, Показатель 3 является обязательным (неиз</w:t>
      </w:r>
      <w:r>
        <w:rPr>
          <w:rFonts w:cs="Times New Roman"/>
          <w:color w:val="000000"/>
          <w:sz w:val="28"/>
          <w:szCs w:val="28"/>
        </w:rPr>
        <w:t xml:space="preserve">менным) к принятию всеми участниками конкурса.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Банк выбывает из конкурса, если: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не берет на себя обязательство по Показателю 1;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значение Показатель 2 меньше установленного.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Основными критериями отбора кредитных организаций для размещения в них средств Фонда является количественные значения Показателя 3 и Показателя 5. 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Дополнительным критерием отбора Банков являются Показатель 4.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Показателю 3 самому высокому значению Пок</w:t>
      </w:r>
      <w:r>
        <w:rPr>
          <w:rFonts w:cs="Times New Roman"/>
          <w:color w:val="000000"/>
          <w:sz w:val="28"/>
          <w:szCs w:val="28"/>
        </w:rPr>
        <w:t>азателя присваивается балл равный 1, следующему значению показателя по убыванию присваивается балл равный 2 и т.д. Аналогично Показателю 3 оценивается Показатель 5.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Каждый Банк оценивается по сумме баллов присвоенных  Показателю 3 и Показателю 5.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22. Побед</w:t>
      </w:r>
      <w:r>
        <w:rPr>
          <w:rFonts w:cs="Times New Roman"/>
          <w:color w:val="000000"/>
          <w:sz w:val="28"/>
          <w:szCs w:val="28"/>
        </w:rPr>
        <w:t>ителями признаётся то количество Банков, набравших наименьшее суммарное количество баллов, которое соответствует количеству лотов, выставленных на конкурс.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Распределение лотов осуществляется следующим образом: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Лот с самой большой суммой будет предоставлен </w:t>
      </w:r>
      <w:r>
        <w:rPr>
          <w:rFonts w:cs="Times New Roman"/>
          <w:color w:val="000000"/>
          <w:sz w:val="28"/>
          <w:szCs w:val="28"/>
        </w:rPr>
        <w:t>Банку с наименьшим баллом, следующий лот с наибольшей суммой средств будет предоставлен одному из оставшихся Банков, имеющему наименьший балл и т.д.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22.1. Если Банки набирают одинаковый балл, то приоритет отдаётся Банку: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 которым заключено Соглашение о сотрудничестве с Фондом (Показатель 4). Распределение лотов осуществляется следующим образом - лот с самой большой суммой будет предоставлен Банку, с которым заключено Соглашение о сотрудничестве с Фондом;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если у Банков</w:t>
      </w:r>
      <w:r>
        <w:rPr>
          <w:rFonts w:cs="Times New Roman"/>
          <w:color w:val="000000"/>
          <w:sz w:val="28"/>
          <w:szCs w:val="28"/>
        </w:rPr>
        <w:t xml:space="preserve"> заключено Соглашение о сотрудничестве с Фондом (Показатель 4), то приоритет отдаётся Банку, у которого Показатель 5 (сумма поручительств Фонда предоставленных по кредитам, выданным Банком) больше. Распределение лотов осуществляется следующим образом - лот</w:t>
      </w:r>
      <w:r>
        <w:rPr>
          <w:rFonts w:cs="Times New Roman"/>
          <w:color w:val="000000"/>
          <w:sz w:val="28"/>
          <w:szCs w:val="28"/>
        </w:rPr>
        <w:t xml:space="preserve"> с самой большой суммой будет предоставлен Банку с наибольшей суммой поручительств Фонда предоставленных по кредитам, выданным Банком, следующий лот с наибольшей суммой средств будет предоставлен одному из оставшихся Банков, имеющему наибольшее значение су</w:t>
      </w:r>
      <w:r>
        <w:rPr>
          <w:rFonts w:cs="Times New Roman"/>
          <w:color w:val="000000"/>
          <w:sz w:val="28"/>
          <w:szCs w:val="28"/>
        </w:rPr>
        <w:t>ммы поручительств Фонда предоставленных по кредитам, выданным Банком и т.д.;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если у Банков одинаковые значения Показателя 4 и Показателя 5, то приоритет отдается Банку у которого Показатель 2 (величина собственных средств (капитала) Банка) больше. Распре</w:t>
      </w:r>
      <w:r>
        <w:rPr>
          <w:rFonts w:cs="Times New Roman"/>
          <w:color w:val="000000"/>
          <w:sz w:val="28"/>
          <w:szCs w:val="28"/>
        </w:rPr>
        <w:t>деление лотов осуществляется следующим образом - лот с самой большой суммой будет предоставлен Банку с наибольшей суммой величины собственных средств (капитала), следующий лот с наибольшей суммой средств будет предоставлен одному из оставшихся Банков, имею</w:t>
      </w:r>
      <w:r>
        <w:rPr>
          <w:rFonts w:cs="Times New Roman"/>
          <w:color w:val="000000"/>
          <w:sz w:val="28"/>
          <w:szCs w:val="28"/>
        </w:rPr>
        <w:t>щий наибольшее значение величины собственных средств (капитала) и т.д.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У каждого Банка-победителя общая сумма размещения средств Фонда во вкладах (депозитах) и на счетах Банка-победителя  не должна превышать 30% от общего размера денежных средств Фонда.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Ес</w:t>
      </w:r>
      <w:r>
        <w:rPr>
          <w:rFonts w:cs="Times New Roman"/>
          <w:color w:val="000000"/>
          <w:sz w:val="28"/>
          <w:szCs w:val="28"/>
        </w:rPr>
        <w:t>ли по итогам конкурса при размещении лота предназначенного Банку-победителю происходит превышение размещения средств Фонда в этом Банке 30% от общего размера средств Фонда, то Банку выделяется лот с меньшей суммой (при наличии) для выполнения данного требо</w:t>
      </w:r>
      <w:r>
        <w:rPr>
          <w:rFonts w:cs="Times New Roman"/>
          <w:color w:val="000000"/>
          <w:sz w:val="28"/>
          <w:szCs w:val="28"/>
        </w:rPr>
        <w:t xml:space="preserve">вания.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05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Если при выделении Банку любого лота происходит превышение 30%, то Банк снимается с участия в конкурсе и победителем признаётся следующий Банк, набравший наименьшую сумму баллов среди оставшихся участников.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23. Решение Конкурсной комиссии, доводитс</w:t>
      </w:r>
      <w:r>
        <w:rPr>
          <w:rFonts w:cs="Times New Roman"/>
          <w:color w:val="000000"/>
          <w:sz w:val="28"/>
          <w:szCs w:val="28"/>
        </w:rPr>
        <w:t>я Фондом до сведения Банков, подавших заявку на участие в конкурсе в срок 10 (десяти) дней с даты принятия решения по результатам конкурса.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24. Банки - победители конкурса в течение 5 (пяти) дней после получения уведомления заключают с организатором конкурса договоры о размещении денежных средств Фонда на вкладах (депозитах). 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Если по истечении 5 (пяти) дней Банк-победитель не подписал договор</w:t>
      </w:r>
      <w:r>
        <w:rPr>
          <w:rFonts w:cs="Times New Roman"/>
          <w:color w:val="000000"/>
          <w:sz w:val="28"/>
          <w:szCs w:val="28"/>
        </w:rPr>
        <w:t xml:space="preserve"> на вклад (депозит) с условиями конкурса по размещению денежных средств Фонда, то предназначенная сумма не размещается в Банке.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25. Если, после подведения итогов остается свободный лот или Банк-победитель не заключил договор с Фондом на размещение денежных</w:t>
      </w:r>
      <w:r>
        <w:rPr>
          <w:rFonts w:cs="Times New Roman"/>
          <w:color w:val="000000"/>
          <w:sz w:val="28"/>
          <w:szCs w:val="28"/>
        </w:rPr>
        <w:t xml:space="preserve"> средств, то эта сумма выставляется на следующий конкурс для размещения денежных средств на вкладах (депозитах).</w:t>
      </w: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FF7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F74F7" w:rsidRDefault="0002359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Исполнительный директор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Фонда развития малого и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среднего предпринимательства</w:t>
      </w:r>
    </w:p>
    <w:p w:rsidR="00FF74F7" w:rsidRDefault="00023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Новосибирской области                                                                        О.И. Дронова</w:t>
      </w:r>
    </w:p>
    <w:sectPr w:rsidR="00FF74F7">
      <w:headerReference w:type="even" r:id="rId7"/>
      <w:headerReference w:type="default" r:id="rId8"/>
      <w:pgSz w:w="11906" w:h="16838"/>
      <w:pgMar w:top="1134" w:right="849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91" w:rsidRDefault="00023591">
      <w:pPr>
        <w:spacing w:line="240" w:lineRule="auto"/>
        <w:ind w:left="0" w:hanging="2"/>
      </w:pPr>
      <w:r>
        <w:separator/>
      </w:r>
    </w:p>
  </w:endnote>
  <w:endnote w:type="continuationSeparator" w:id="0">
    <w:p w:rsidR="00023591" w:rsidRDefault="000235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91" w:rsidRDefault="00023591">
      <w:pPr>
        <w:spacing w:line="240" w:lineRule="auto"/>
        <w:ind w:left="0" w:hanging="2"/>
      </w:pPr>
      <w:r>
        <w:separator/>
      </w:r>
    </w:p>
  </w:footnote>
  <w:footnote w:type="continuationSeparator" w:id="0">
    <w:p w:rsidR="00023591" w:rsidRDefault="000235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F7" w:rsidRDefault="000235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FF74F7" w:rsidRDefault="00FF74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F7" w:rsidRDefault="000235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A1432B">
      <w:rPr>
        <w:rFonts w:cs="Times New Roman"/>
        <w:color w:val="000000"/>
      </w:rPr>
      <w:fldChar w:fldCharType="separate"/>
    </w:r>
    <w:r w:rsidR="00A1432B">
      <w:rPr>
        <w:rFonts w:cs="Times New Roman"/>
        <w:noProof/>
        <w:color w:val="000000"/>
      </w:rPr>
      <w:t>3</w:t>
    </w:r>
    <w:r>
      <w:rPr>
        <w:rFonts w:cs="Times New Roman"/>
        <w:color w:val="000000"/>
      </w:rPr>
      <w:fldChar w:fldCharType="end"/>
    </w:r>
  </w:p>
  <w:p w:rsidR="00FF74F7" w:rsidRDefault="00FF74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7"/>
    <w:rsid w:val="00023591"/>
    <w:rsid w:val="00A1432B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6864-028A-4F4C-8808-48364C4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styleId="a4">
    <w:name w:val="header"/>
    <w:basedOn w:val="a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rPr>
      <w:szCs w:val="20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footnote text"/>
    <w:basedOn w:val="a"/>
    <w:qFormat/>
    <w:rPr>
      <w:sz w:val="20"/>
      <w:szCs w:val="20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c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Дём</cp:lastModifiedBy>
  <cp:revision>2</cp:revision>
  <dcterms:created xsi:type="dcterms:W3CDTF">2019-07-03T04:25:00Z</dcterms:created>
  <dcterms:modified xsi:type="dcterms:W3CDTF">2019-07-03T04:25:00Z</dcterms:modified>
</cp:coreProperties>
</file>